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B65" w:rsidRPr="00AB6CBF" w:rsidRDefault="00AD4887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41"/>
          <w:u w:val="single"/>
          <w:lang w:eastAsia="ru-RU"/>
        </w:rPr>
      </w:pP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Приложение </w:t>
      </w:r>
      <w:r w:rsidR="00A27832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№2 </w:t>
      </w: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для размещения </w:t>
      </w:r>
      <w:r w:rsidR="00AB6CB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в </w:t>
      </w:r>
      <w:proofErr w:type="spellStart"/>
      <w:r w:rsidR="00AB6CB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L</w:t>
      </w:r>
      <w:r w:rsidR="00E45D19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egalacts</w:t>
      </w:r>
      <w:proofErr w:type="spellEnd"/>
    </w:p>
    <w:p w:rsidR="009E6DBA" w:rsidRDefault="009E6DBA" w:rsidP="00A27832">
      <w:pPr>
        <w:shd w:val="clear" w:color="auto" w:fill="FFFFFF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lang w:eastAsia="ru-RU"/>
        </w:rPr>
      </w:pPr>
    </w:p>
    <w:p w:rsidR="00A27832" w:rsidRPr="005E57A4" w:rsidRDefault="00287A54" w:rsidP="00A27832">
      <w:pPr>
        <w:shd w:val="clear" w:color="auto" w:fill="FFFFFF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lang w:eastAsia="ru-RU"/>
        </w:rPr>
      </w:pPr>
      <w:r w:rsidRPr="005E57A4">
        <w:rPr>
          <w:rFonts w:ascii="Times New Roman" w:eastAsia="Times New Roman" w:hAnsi="Times New Roman" w:cs="Times New Roman"/>
          <w:b/>
          <w:lang w:eastAsia="ru-RU"/>
        </w:rPr>
        <w:t xml:space="preserve">Проект приказа </w:t>
      </w:r>
      <w:r w:rsidR="00A27832" w:rsidRPr="005E57A4">
        <w:rPr>
          <w:rFonts w:ascii="Times New Roman" w:eastAsia="Times New Roman" w:hAnsi="Times New Roman" w:cs="Times New Roman"/>
          <w:b/>
          <w:lang w:eastAsia="ru-RU"/>
        </w:rPr>
        <w:t>Министра финансов Республики Казахстан</w:t>
      </w:r>
      <w:r w:rsidR="00A27832" w:rsidRPr="005E57A4">
        <w:rPr>
          <w:rFonts w:ascii="Times New Roman" w:eastAsia="Times New Roman" w:hAnsi="Times New Roman" w:cs="Times New Roman"/>
          <w:b/>
          <w:lang w:val="kk-KZ" w:eastAsia="ru-RU"/>
        </w:rPr>
        <w:t xml:space="preserve"> </w:t>
      </w:r>
      <w:r w:rsidR="00A27832" w:rsidRPr="005E57A4">
        <w:rPr>
          <w:rFonts w:ascii="Times New Roman" w:eastAsia="Times New Roman" w:hAnsi="Times New Roman" w:cs="Times New Roman"/>
          <w:b/>
          <w:lang w:eastAsia="ru-RU"/>
        </w:rPr>
        <w:t>«</w:t>
      </w:r>
      <w:r w:rsidR="00C71234" w:rsidRPr="00C71234">
        <w:rPr>
          <w:rFonts w:ascii="Times New Roman" w:hAnsi="Times New Roman" w:cs="Times New Roman"/>
          <w:b/>
          <w:lang w:eastAsia="ru-RU"/>
        </w:rPr>
        <w:t>О внесении изменений в приказ Министра финансов Республики Казахстан от 1 февраля 2018 года № 111 «Об утверждении Правил реализации имущества, заложенного налогоплательщиком и (или) третьим лицом, а также ограниченного в распоряжении имущества налогоплательщика (налогового агента) в счет налоговой задолженности, плательщика – в счет задолженности по таможенным платежам, налогам, специальным, антидемпинговым, компенсационным пошлинам, пеней, процентов</w:t>
      </w:r>
      <w:r w:rsidR="00A27832" w:rsidRPr="005E57A4">
        <w:rPr>
          <w:rFonts w:ascii="Times New Roman" w:eastAsia="Times New Roman" w:hAnsi="Times New Roman" w:cs="Times New Roman"/>
          <w:b/>
          <w:lang w:eastAsia="ru-RU"/>
        </w:rPr>
        <w:t xml:space="preserve">» </w:t>
      </w:r>
    </w:p>
    <w:p w:rsidR="00964B65" w:rsidRPr="00AE7DA4" w:rsidRDefault="00964B65" w:rsidP="00B45B38">
      <w:pPr>
        <w:shd w:val="clear" w:color="auto" w:fill="FFFFFF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color w:val="3E4D5C"/>
          <w:lang w:eastAsia="ru-RU"/>
        </w:rPr>
      </w:pPr>
    </w:p>
    <w:p w:rsidR="00964B65" w:rsidRPr="00AE7DA4" w:rsidRDefault="00964B65" w:rsidP="0096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E4D5C"/>
          <w:lang w:eastAsia="ru-RU"/>
        </w:rPr>
      </w:pPr>
    </w:p>
    <w:tbl>
      <w:tblPr>
        <w:tblW w:w="153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020"/>
        <w:gridCol w:w="11056"/>
      </w:tblGrid>
      <w:tr w:rsidR="00964B65" w:rsidRPr="00AE7DA4" w:rsidTr="00CB3D4F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проекта НПА (с указанием вида НПА)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97D0B" w:rsidRPr="00DF114A" w:rsidRDefault="00F34775" w:rsidP="005E2DB0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DF114A">
              <w:rPr>
                <w:rFonts w:ascii="Times New Roman" w:eastAsia="Times New Roman" w:hAnsi="Times New Roman"/>
                <w:bCs/>
                <w:lang w:val="kk-KZ" w:eastAsia="ru-RU"/>
              </w:rPr>
              <w:t>П</w:t>
            </w:r>
            <w:proofErr w:type="spellStart"/>
            <w:r w:rsidR="00C97D0B" w:rsidRPr="00DF114A">
              <w:rPr>
                <w:rFonts w:ascii="Times New Roman" w:eastAsia="Times New Roman" w:hAnsi="Times New Roman"/>
                <w:bCs/>
                <w:lang w:eastAsia="ru-RU"/>
              </w:rPr>
              <w:t>роект</w:t>
            </w:r>
            <w:proofErr w:type="spellEnd"/>
            <w:r w:rsidR="00C97D0B" w:rsidRPr="00DF114A">
              <w:rPr>
                <w:rFonts w:ascii="Times New Roman" w:eastAsia="Times New Roman" w:hAnsi="Times New Roman"/>
                <w:bCs/>
                <w:lang w:eastAsia="ru-RU"/>
              </w:rPr>
              <w:t xml:space="preserve"> приказа Министра финансов Республики Казахстан </w:t>
            </w:r>
            <w:r w:rsidR="00C97D0B" w:rsidRPr="00DF114A">
              <w:rPr>
                <w:rFonts w:ascii="Times New Roman" w:eastAsia="Times New Roman" w:hAnsi="Times New Roman"/>
                <w:bCs/>
                <w:lang w:eastAsia="ru-RU"/>
              </w:rPr>
              <w:br/>
              <w:t>«</w:t>
            </w:r>
            <w:r w:rsidR="0023203B" w:rsidRPr="0023203B">
              <w:rPr>
                <w:rFonts w:ascii="Times New Roman" w:hAnsi="Times New Roman" w:cs="Times New Roman"/>
                <w:lang w:eastAsia="ru-RU"/>
              </w:rPr>
              <w:t>О внесении изменений в приказ Министра финансов Республики Казахстан от 1 февраля 2018 года № 111 «Об утверждении Правил реализации имущества, заложенного налогоплательщиком и (или) третьим лицом, а также ограниченного в распоряжении имущества налогоплательщика (налогового агента) в счет налоговой задолженности, плательщика – в счет задолженности по таможенным платежам, налогам, специальным, антидемпинговым, компенсационным пошлинам, пеней, процентов</w:t>
            </w:r>
            <w:r w:rsidR="00C97D0B" w:rsidRPr="00DF114A">
              <w:rPr>
                <w:rFonts w:ascii="Times New Roman" w:eastAsia="Times New Roman" w:hAnsi="Times New Roman"/>
              </w:rPr>
              <w:t>»</w:t>
            </w:r>
            <w:r w:rsidR="00AE7DA4" w:rsidRPr="00DF114A">
              <w:rPr>
                <w:rFonts w:ascii="Times New Roman" w:eastAsia="Times New Roman" w:hAnsi="Times New Roman"/>
              </w:rPr>
              <w:t>.</w:t>
            </w:r>
          </w:p>
          <w:p w:rsidR="00964B65" w:rsidRPr="00AE7DA4" w:rsidRDefault="00964B65" w:rsidP="005E2DB0">
            <w:pPr>
              <w:spacing w:after="0" w:line="240" w:lineRule="auto"/>
              <w:ind w:right="130" w:firstLine="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Государственный орган-разработчик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5E2D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E7DA4">
              <w:rPr>
                <w:rFonts w:ascii="Times New Roman" w:eastAsia="Times New Roman" w:hAnsi="Times New Roman" w:cs="Times New Roman"/>
                <w:lang w:eastAsia="ru-RU"/>
              </w:rPr>
              <w:t>Министерство финансов Республика Казахстан</w:t>
            </w: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Основания для разработки проекта НПА (со ссылкой на соответствующий НПА или поручение (при наличии))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3203B" w:rsidRPr="0023203B" w:rsidRDefault="0023203B" w:rsidP="0050740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23203B">
              <w:rPr>
                <w:rFonts w:ascii="Times New Roman" w:hAnsi="Times New Roman" w:cs="Times New Roman"/>
                <w:lang w:val="kk-KZ"/>
              </w:rPr>
              <w:t xml:space="preserve">Проект приказа разработан в целях </w:t>
            </w:r>
            <w:r w:rsidRPr="0023203B">
              <w:rPr>
                <w:rFonts w:ascii="Times New Roman" w:hAnsi="Times New Roman" w:cs="Times New Roman"/>
              </w:rPr>
              <w:t>реализации пункта 10 статьи 133 и пункта 3 статьи 187 Налогового кодекса Республики Казахстан.</w:t>
            </w:r>
          </w:p>
          <w:p w:rsidR="00B45B38" w:rsidRPr="0023203B" w:rsidRDefault="00B45B38" w:rsidP="0023203B">
            <w:pPr>
              <w:pStyle w:val="a5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73956" w:rsidRPr="00F73956" w:rsidRDefault="00733216" w:rsidP="00F73956">
            <w:pPr>
              <w:spacing w:after="0" w:line="240" w:lineRule="auto"/>
              <w:ind w:firstLine="709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целях реализации </w:t>
            </w:r>
            <w:bookmarkStart w:id="0" w:name="_GoBack"/>
            <w:bookmarkEnd w:id="0"/>
            <w:r w:rsidR="00D23E4C" w:rsidRPr="00605F90">
              <w:rPr>
                <w:rFonts w:ascii="Times New Roman" w:eastAsia="Times New Roman" w:hAnsi="Times New Roman" w:cs="Times New Roman"/>
                <w:lang w:eastAsia="ru-RU"/>
              </w:rPr>
              <w:t xml:space="preserve">Налогового кодекса Республики Казахстан </w:t>
            </w:r>
            <w:r w:rsidR="00075D3A" w:rsidRPr="001D022D">
              <w:rPr>
                <w:rFonts w:ascii="Times New Roman" w:eastAsia="Times New Roman" w:hAnsi="Times New Roman" w:cs="Times New Roman"/>
                <w:b/>
                <w:lang w:eastAsia="ru-RU"/>
              </w:rPr>
              <w:t>устанавливается</w:t>
            </w:r>
            <w:r w:rsidR="00075D3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3203B" w:rsidRPr="0023203B"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введение</w:t>
            </w:r>
            <w:r w:rsidR="00FB50A1"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 xml:space="preserve"> дифференцированного подхода по применению</w:t>
            </w:r>
            <w:r w:rsidR="0023203B" w:rsidRPr="0023203B"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 xml:space="preserve"> мер принудительного взыскания задолженности</w:t>
            </w:r>
            <w:r w:rsidR="0023203B" w:rsidRPr="0023203B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, </w:t>
            </w:r>
            <w:r w:rsidR="00613223" w:rsidRPr="00DE0AF8">
              <w:rPr>
                <w:rFonts w:ascii="Times New Roman" w:eastAsia="Times New Roman" w:hAnsi="Times New Roman"/>
                <w:lang w:eastAsia="ru-RU"/>
              </w:rPr>
              <w:t>при непогашении налогоплательщиком (налоговым агентом) налоговой задолженности в сумме, превышающей предельный размер налоговой задолженности</w:t>
            </w:r>
            <w:r w:rsidR="00613223" w:rsidRPr="00DE0AF8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орган государственных доходов применяет способы и меры принудительного взыскания задолженности</w:t>
            </w:r>
            <w:r w:rsidR="00613223">
              <w:rPr>
                <w:rFonts w:ascii="Times New Roman" w:eastAsia="Times New Roman" w:hAnsi="Times New Roman" w:cs="Times New Roman"/>
                <w:shd w:val="clear" w:color="auto" w:fill="FFFFFF"/>
              </w:rPr>
              <w:t>,</w:t>
            </w:r>
            <w:r w:rsidR="0023203B" w:rsidRPr="0023203B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в том числе </w:t>
            </w:r>
            <w:r w:rsidR="00F73956" w:rsidRPr="00F73956">
              <w:rPr>
                <w:rFonts w:ascii="Times New Roman" w:eastAsia="Times New Roman" w:hAnsi="Times New Roman" w:cs="Times New Roman"/>
                <w:shd w:val="clear" w:color="auto" w:fill="FFFFFF"/>
              </w:rPr>
              <w:t>реализацию имущества, заложенного налогоплательщиком и (или) третьим лицом, а также ограниченного в распоряжении имущества налогоплательщика (налогового агента) в счет задолженности.</w:t>
            </w:r>
          </w:p>
          <w:p w:rsidR="00964B65" w:rsidRPr="0023203B" w:rsidRDefault="00964B65" w:rsidP="00F73956">
            <w:pPr>
              <w:pStyle w:val="a5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73956" w:rsidRPr="00F73956" w:rsidRDefault="0023203B" w:rsidP="00F73956">
            <w:pPr>
              <w:spacing w:after="0" w:line="240" w:lineRule="auto"/>
              <w:ind w:firstLine="709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03B">
              <w:rPr>
                <w:rFonts w:ascii="Times New Roman" w:hAnsi="Times New Roman" w:cs="Times New Roman"/>
              </w:rPr>
              <w:t xml:space="preserve">Целью Проекта является </w:t>
            </w:r>
            <w:r w:rsidRPr="0023203B"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введение</w:t>
            </w:r>
            <w:r w:rsidR="00DE0AF8"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 xml:space="preserve"> дифференцированного подхода по применению</w:t>
            </w:r>
            <w:r w:rsidRPr="0023203B"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 xml:space="preserve"> мер принудительного взыскания задолженности</w:t>
            </w:r>
            <w:r w:rsidRPr="0023203B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, </w:t>
            </w:r>
            <w:r w:rsidR="00DE0AF8" w:rsidRPr="00DE0AF8">
              <w:rPr>
                <w:rFonts w:ascii="Times New Roman" w:eastAsia="Times New Roman" w:hAnsi="Times New Roman"/>
                <w:lang w:eastAsia="ru-RU"/>
              </w:rPr>
              <w:t>при непогашении налогоплательщиком (налоговым агентом) налоговой задолженности в сумме, превышающей предельный размер налоговой задолженности</w:t>
            </w:r>
            <w:r w:rsidR="00DE0AF8" w:rsidRPr="00DE0AF8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орган государственных доходов применяет способы и меры принудительного взыскания задолженности</w:t>
            </w:r>
            <w:r w:rsidRPr="0023203B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, в том числе </w:t>
            </w:r>
            <w:r w:rsidR="00F73956" w:rsidRPr="00F73956">
              <w:rPr>
                <w:rFonts w:ascii="Times New Roman" w:eastAsia="Times New Roman" w:hAnsi="Times New Roman" w:cs="Times New Roman"/>
                <w:shd w:val="clear" w:color="auto" w:fill="FFFFFF"/>
              </w:rPr>
              <w:t>реализацию имущества, заложенного налогоплательщиком и (или) третьим лицом, а также ограниченного в распоряжении имущества налогоплательщика (налогового агента) в счет задолженности.</w:t>
            </w:r>
          </w:p>
          <w:p w:rsidR="00D23E4C" w:rsidRPr="005E0FD2" w:rsidRDefault="0023203B" w:rsidP="00F7395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03B">
              <w:rPr>
                <w:rFonts w:ascii="Times New Roman" w:hAnsi="Times New Roman" w:cs="Times New Roman"/>
              </w:rPr>
              <w:lastRenderedPageBreak/>
              <w:t>Ожидаемым результатом</w:t>
            </w:r>
            <w:r w:rsidRPr="0023203B">
              <w:rPr>
                <w:rFonts w:ascii="Times New Roman" w:hAnsi="Times New Roman" w:cs="Times New Roman"/>
                <w:b/>
              </w:rPr>
              <w:t xml:space="preserve"> </w:t>
            </w:r>
            <w:r w:rsidRPr="0023203B">
              <w:rPr>
                <w:rFonts w:ascii="Times New Roman" w:hAnsi="Times New Roman" w:cs="Times New Roman"/>
              </w:rPr>
              <w:t xml:space="preserve">является </w:t>
            </w:r>
            <w:r w:rsidRPr="0023203B">
              <w:rPr>
                <w:rFonts w:ascii="Times New Roman" w:hAnsi="Times New Roman" w:cs="Times New Roman"/>
                <w:lang w:eastAsia="ru-RU"/>
              </w:rPr>
              <w:t xml:space="preserve">то, что теперь </w:t>
            </w:r>
            <w:r w:rsidRPr="0023203B">
              <w:rPr>
                <w:rFonts w:ascii="Times New Roman" w:hAnsi="Times New Roman" w:cs="Times New Roman"/>
                <w:b/>
                <w:lang w:eastAsia="ru-RU"/>
              </w:rPr>
              <w:t xml:space="preserve">не будут ограничиваться </w:t>
            </w:r>
            <w:r w:rsidRPr="0023203B">
              <w:rPr>
                <w:rFonts w:ascii="Times New Roman" w:hAnsi="Times New Roman" w:cs="Times New Roman"/>
                <w:lang w:eastAsia="ru-RU"/>
              </w:rPr>
              <w:t xml:space="preserve">имущества должников </w:t>
            </w:r>
            <w:r w:rsidRPr="0023203B">
              <w:rPr>
                <w:rFonts w:ascii="Times New Roman" w:hAnsi="Times New Roman" w:cs="Times New Roman"/>
                <w:b/>
                <w:lang w:eastAsia="ru-RU"/>
              </w:rPr>
              <w:t>из-за</w:t>
            </w:r>
            <w:r w:rsidRPr="0023203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23203B">
              <w:rPr>
                <w:rFonts w:ascii="Times New Roman" w:hAnsi="Times New Roman" w:cs="Times New Roman"/>
                <w:b/>
                <w:lang w:eastAsia="ru-RU"/>
              </w:rPr>
              <w:t>незначительных сумм задолженности.</w:t>
            </w: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6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C5232" w:rsidRPr="00DC5232" w:rsidRDefault="00DC5232" w:rsidP="00507403">
            <w:pPr>
              <w:pStyle w:val="a5"/>
              <w:jc w:val="both"/>
              <w:rPr>
                <w:lang w:val="ru-RU"/>
              </w:rPr>
            </w:pPr>
            <w:r w:rsidRPr="00DC5232">
              <w:rPr>
                <w:rFonts w:ascii="Times New Roman" w:hAnsi="Times New Roman" w:cs="Times New Roman"/>
                <w:color w:val="000000"/>
                <w:lang w:val="ru-RU"/>
              </w:rPr>
              <w:t>Данный проект НПА разработан для</w:t>
            </w:r>
            <w:r w:rsidRPr="00DC5232">
              <w:rPr>
                <w:rFonts w:ascii="Times New Roman" w:eastAsia="Times New Roman" w:hAnsi="Times New Roman" w:cs="Times New Roman"/>
                <w:b/>
                <w:shd w:val="clear" w:color="auto" w:fill="FFFFFF"/>
                <w:lang w:val="ru-RU"/>
              </w:rPr>
              <w:t xml:space="preserve"> введения</w:t>
            </w:r>
            <w:r w:rsidR="000B4405">
              <w:rPr>
                <w:rFonts w:ascii="Times New Roman" w:eastAsia="Times New Roman" w:hAnsi="Times New Roman" w:cs="Times New Roman"/>
                <w:b/>
                <w:shd w:val="clear" w:color="auto" w:fill="FFFFFF"/>
                <w:lang w:val="ru-RU"/>
              </w:rPr>
              <w:t xml:space="preserve"> дифференцированного подхода по применению</w:t>
            </w:r>
            <w:r w:rsidRPr="00DC5232">
              <w:rPr>
                <w:rFonts w:ascii="Times New Roman" w:eastAsia="Times New Roman" w:hAnsi="Times New Roman" w:cs="Times New Roman"/>
                <w:b/>
                <w:shd w:val="clear" w:color="auto" w:fill="FFFFFF"/>
                <w:lang w:val="ru-RU"/>
              </w:rPr>
              <w:t xml:space="preserve"> мер принудительного взыскания задолженности</w:t>
            </w:r>
            <w:r w:rsidRPr="00DC5232">
              <w:rPr>
                <w:rFonts w:ascii="Times New Roman" w:hAnsi="Times New Roman" w:cs="Times New Roman"/>
                <w:color w:val="000000"/>
                <w:lang w:val="ru-RU"/>
              </w:rPr>
              <w:t xml:space="preserve">, </w:t>
            </w:r>
            <w:r w:rsidRPr="00DC5232">
              <w:rPr>
                <w:rFonts w:ascii="Times New Roman" w:eastAsia="Times New Roman" w:hAnsi="Times New Roman"/>
                <w:lang w:val="ru-RU"/>
              </w:rPr>
              <w:t xml:space="preserve">что </w:t>
            </w:r>
            <w:r w:rsidRPr="00DC5232">
              <w:rPr>
                <w:rFonts w:ascii="Times New Roman" w:hAnsi="Times New Roman"/>
                <w:lang w:val="ru-RU"/>
              </w:rPr>
              <w:t xml:space="preserve">позволит субъектам </w:t>
            </w:r>
            <w:proofErr w:type="spellStart"/>
            <w:r w:rsidRPr="00DC5232">
              <w:rPr>
                <w:rFonts w:ascii="Times New Roman" w:hAnsi="Times New Roman"/>
                <w:lang w:val="ru-RU"/>
              </w:rPr>
              <w:t>микробизнеса</w:t>
            </w:r>
            <w:proofErr w:type="spellEnd"/>
            <w:r w:rsidRPr="00DC5232">
              <w:rPr>
                <w:rFonts w:ascii="Times New Roman" w:hAnsi="Times New Roman"/>
                <w:lang w:val="ru-RU"/>
              </w:rPr>
              <w:t xml:space="preserve"> осуществлять деятельность без наложения ограничения на имущества должников при незначительной задолженности</w:t>
            </w:r>
            <w:r>
              <w:rPr>
                <w:rFonts w:ascii="Times New Roman" w:hAnsi="Times New Roman"/>
                <w:lang w:val="ru-RU"/>
              </w:rPr>
              <w:t>,</w:t>
            </w:r>
            <w:r w:rsidRPr="00DC5232">
              <w:rPr>
                <w:rFonts w:ascii="Times New Roman" w:hAnsi="Times New Roman" w:cs="Times New Roman"/>
                <w:color w:val="000000"/>
                <w:lang w:val="ru-RU"/>
              </w:rPr>
              <w:t xml:space="preserve"> в связи с чем, социально-экономические, правовые и иные последствия </w:t>
            </w:r>
            <w:r w:rsidRPr="00DC5232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отсутствуют</w:t>
            </w:r>
            <w:r w:rsidRPr="00DC5232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.</w:t>
            </w:r>
          </w:p>
        </w:tc>
      </w:tr>
    </w:tbl>
    <w:p w:rsidR="00D85F58" w:rsidRPr="007D4FEF" w:rsidRDefault="00733216" w:rsidP="00AF4189">
      <w:pPr>
        <w:rPr>
          <w:rFonts w:ascii="Times New Roman" w:hAnsi="Times New Roman" w:cs="Times New Roman"/>
        </w:rPr>
      </w:pPr>
    </w:p>
    <w:sectPr w:rsidR="00D85F58" w:rsidRPr="007D4FEF" w:rsidSect="004B32AD">
      <w:pgSz w:w="16838" w:h="11906" w:orient="landscape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B65"/>
    <w:rsid w:val="000167C3"/>
    <w:rsid w:val="00075D3A"/>
    <w:rsid w:val="00080029"/>
    <w:rsid w:val="000B4405"/>
    <w:rsid w:val="000E12FC"/>
    <w:rsid w:val="00120219"/>
    <w:rsid w:val="00147FA0"/>
    <w:rsid w:val="001A53B3"/>
    <w:rsid w:val="001C28EE"/>
    <w:rsid w:val="001D022D"/>
    <w:rsid w:val="001F4E22"/>
    <w:rsid w:val="0023203B"/>
    <w:rsid w:val="00244E72"/>
    <w:rsid w:val="00287A54"/>
    <w:rsid w:val="002B247E"/>
    <w:rsid w:val="002F2AF6"/>
    <w:rsid w:val="002F56DB"/>
    <w:rsid w:val="003160CD"/>
    <w:rsid w:val="00316254"/>
    <w:rsid w:val="00356B9D"/>
    <w:rsid w:val="00376DE9"/>
    <w:rsid w:val="003B0269"/>
    <w:rsid w:val="003D645F"/>
    <w:rsid w:val="003E00D9"/>
    <w:rsid w:val="00444712"/>
    <w:rsid w:val="004B32AD"/>
    <w:rsid w:val="004F02D5"/>
    <w:rsid w:val="00507403"/>
    <w:rsid w:val="00537C98"/>
    <w:rsid w:val="005516F6"/>
    <w:rsid w:val="00556794"/>
    <w:rsid w:val="00596422"/>
    <w:rsid w:val="005E0FD2"/>
    <w:rsid w:val="005E2DB0"/>
    <w:rsid w:val="005E57A4"/>
    <w:rsid w:val="00605F90"/>
    <w:rsid w:val="00613223"/>
    <w:rsid w:val="00673DF6"/>
    <w:rsid w:val="006818D3"/>
    <w:rsid w:val="00681A8D"/>
    <w:rsid w:val="00697CCE"/>
    <w:rsid w:val="006E3450"/>
    <w:rsid w:val="006F1601"/>
    <w:rsid w:val="00730F50"/>
    <w:rsid w:val="00733216"/>
    <w:rsid w:val="0078053A"/>
    <w:rsid w:val="00795D82"/>
    <w:rsid w:val="007A1382"/>
    <w:rsid w:val="007B351E"/>
    <w:rsid w:val="007C2C68"/>
    <w:rsid w:val="007D4FEF"/>
    <w:rsid w:val="007E115E"/>
    <w:rsid w:val="007E76F8"/>
    <w:rsid w:val="00822A65"/>
    <w:rsid w:val="00892FE7"/>
    <w:rsid w:val="008A7145"/>
    <w:rsid w:val="008F4D0A"/>
    <w:rsid w:val="00916D30"/>
    <w:rsid w:val="00964B65"/>
    <w:rsid w:val="00991264"/>
    <w:rsid w:val="009C0E05"/>
    <w:rsid w:val="009D409E"/>
    <w:rsid w:val="009E6DBA"/>
    <w:rsid w:val="009E74DD"/>
    <w:rsid w:val="00A27832"/>
    <w:rsid w:val="00A37652"/>
    <w:rsid w:val="00A40BED"/>
    <w:rsid w:val="00A54F8A"/>
    <w:rsid w:val="00AA3AFC"/>
    <w:rsid w:val="00AB6CBF"/>
    <w:rsid w:val="00AD4887"/>
    <w:rsid w:val="00AE7DA4"/>
    <w:rsid w:val="00AF4189"/>
    <w:rsid w:val="00B11E1A"/>
    <w:rsid w:val="00B45B38"/>
    <w:rsid w:val="00B679AC"/>
    <w:rsid w:val="00B868B9"/>
    <w:rsid w:val="00BE006C"/>
    <w:rsid w:val="00BE142B"/>
    <w:rsid w:val="00C60C6C"/>
    <w:rsid w:val="00C71234"/>
    <w:rsid w:val="00C97D0B"/>
    <w:rsid w:val="00CE0358"/>
    <w:rsid w:val="00D23E4C"/>
    <w:rsid w:val="00D24E12"/>
    <w:rsid w:val="00D82077"/>
    <w:rsid w:val="00D97C57"/>
    <w:rsid w:val="00DA7A88"/>
    <w:rsid w:val="00DC5232"/>
    <w:rsid w:val="00DD0309"/>
    <w:rsid w:val="00DE0AF8"/>
    <w:rsid w:val="00DE3FEE"/>
    <w:rsid w:val="00DF114A"/>
    <w:rsid w:val="00E01548"/>
    <w:rsid w:val="00E45D19"/>
    <w:rsid w:val="00F3259B"/>
    <w:rsid w:val="00F34775"/>
    <w:rsid w:val="00F60071"/>
    <w:rsid w:val="00F61DFC"/>
    <w:rsid w:val="00F71D3F"/>
    <w:rsid w:val="00F73956"/>
    <w:rsid w:val="00F750A2"/>
    <w:rsid w:val="00FA3F4A"/>
    <w:rsid w:val="00FB50A1"/>
    <w:rsid w:val="00FD0709"/>
    <w:rsid w:val="00FE05C4"/>
    <w:rsid w:val="00FF2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9A94F"/>
  <w15:docId w15:val="{ED744739-3D74-42DA-BAD4-57E44C47C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5B38"/>
    <w:rPr>
      <w:rFonts w:ascii="Segoe UI" w:hAnsi="Segoe UI" w:cs="Segoe UI"/>
      <w:sz w:val="18"/>
      <w:szCs w:val="18"/>
      <w:lang w:val="ru-RU"/>
    </w:rPr>
  </w:style>
  <w:style w:type="paragraph" w:styleId="a5">
    <w:name w:val="No Spacing"/>
    <w:uiPriority w:val="1"/>
    <w:qFormat/>
    <w:rsid w:val="00673DF6"/>
    <w:pPr>
      <w:spacing w:after="0" w:line="240" w:lineRule="auto"/>
    </w:pPr>
    <w:rPr>
      <w:rFonts w:ascii="Consolas" w:eastAsia="Consolas" w:hAnsi="Consolas" w:cs="Consolas"/>
    </w:rPr>
  </w:style>
  <w:style w:type="paragraph" w:customStyle="1" w:styleId="docdata">
    <w:name w:val="docdata"/>
    <w:aliases w:val="docy,v5,2834,bqiaagaaeyqcaaagiaiaaan5cgaabyckaaaaaaaaaaaaaaaaaaaaaaaaaaaaaaaaaaaaaaaaaaaaaaaaaaaaaaaaaaaaaaaaaaaaaaaaaaaaaaaaaaaaaaaaaaaaaaaaaaaaaaaaaaaaaaaaaaaaaaaaaaaaaaaaaaaaaaaaaaaaaaaaaaaaaaaaaaaaaaaaaaaaaaaaaaaaaaaaaaaaaaaaaaaaaaaaaaaaaaaa"/>
    <w:basedOn w:val="a"/>
    <w:rsid w:val="00822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822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Ерлан Байжанов Тахирович</cp:lastModifiedBy>
  <cp:revision>63</cp:revision>
  <cp:lastPrinted>2025-06-17T10:02:00Z</cp:lastPrinted>
  <dcterms:created xsi:type="dcterms:W3CDTF">2025-05-12T12:23:00Z</dcterms:created>
  <dcterms:modified xsi:type="dcterms:W3CDTF">2025-09-03T07:19:00Z</dcterms:modified>
</cp:coreProperties>
</file>